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EA6A" w14:textId="1B75B59A" w:rsidR="00DF48C7" w:rsidRPr="00DD57DC" w:rsidRDefault="00DF48C7" w:rsidP="00DE0087">
      <w:pPr>
        <w:adjustRightInd w:val="0"/>
        <w:jc w:val="right"/>
        <w:rPr>
          <w:rFonts w:ascii="標楷體" w:eastAsia="標楷體" w:hAnsi="標楷體"/>
        </w:rPr>
      </w:pPr>
      <w:r w:rsidRPr="00DD57DC">
        <w:rPr>
          <w:rFonts w:ascii="標楷體" w:eastAsia="標楷體" w:hAnsi="標楷體" w:hint="eastAsia"/>
        </w:rPr>
        <w:t>202</w:t>
      </w:r>
      <w:r w:rsidR="008C7502">
        <w:rPr>
          <w:rFonts w:ascii="標楷體" w:eastAsia="標楷體" w:hAnsi="標楷體"/>
        </w:rPr>
        <w:t>4</w:t>
      </w:r>
      <w:r w:rsidRPr="00DD57DC">
        <w:rPr>
          <w:rFonts w:ascii="標楷體" w:eastAsia="標楷體" w:hAnsi="標楷體" w:hint="eastAsia"/>
        </w:rPr>
        <w:t>.01.</w:t>
      </w:r>
      <w:r w:rsidR="008C7502">
        <w:rPr>
          <w:rFonts w:ascii="標楷體" w:eastAsia="標楷體" w:hAnsi="標楷體"/>
        </w:rPr>
        <w:t>17</w:t>
      </w:r>
    </w:p>
    <w:p w14:paraId="5FF1A2FF" w14:textId="74F09F02" w:rsidR="005F1F5C" w:rsidRDefault="00DF48C7" w:rsidP="00814508">
      <w:pPr>
        <w:adjustRightInd w:val="0"/>
        <w:jc w:val="center"/>
        <w:rPr>
          <w:rFonts w:ascii="標楷體" w:eastAsia="標楷體" w:hAnsi="標楷體"/>
          <w:b/>
          <w:sz w:val="32"/>
        </w:rPr>
      </w:pPr>
      <w:r w:rsidRPr="00DD57DC">
        <w:rPr>
          <w:rFonts w:ascii="標楷體" w:eastAsia="標楷體" w:hAnsi="標楷體" w:hint="eastAsia"/>
          <w:b/>
          <w:sz w:val="32"/>
        </w:rPr>
        <w:t>11</w:t>
      </w:r>
      <w:r w:rsidR="00575A4E">
        <w:rPr>
          <w:rFonts w:ascii="標楷體" w:eastAsia="標楷體" w:hAnsi="標楷體"/>
          <w:b/>
          <w:sz w:val="32"/>
        </w:rPr>
        <w:t>3</w:t>
      </w:r>
      <w:r w:rsidRPr="00DD57DC">
        <w:rPr>
          <w:rFonts w:ascii="標楷體" w:eastAsia="標楷體" w:hAnsi="標楷體" w:hint="eastAsia"/>
          <w:b/>
          <w:sz w:val="32"/>
        </w:rPr>
        <w:t>學</w:t>
      </w:r>
      <w:r w:rsidR="005F1F5C" w:rsidRPr="00DD57DC">
        <w:rPr>
          <w:rFonts w:ascii="標楷體" w:eastAsia="標楷體" w:hAnsi="標楷體" w:hint="eastAsia"/>
          <w:b/>
          <w:sz w:val="32"/>
        </w:rPr>
        <w:t>年度預算經常門明細表</w:t>
      </w:r>
      <w:r w:rsidR="0075135E">
        <w:rPr>
          <w:rFonts w:ascii="標楷體" w:eastAsia="標楷體" w:hAnsi="標楷體" w:hint="eastAsia"/>
          <w:b/>
          <w:sz w:val="32"/>
        </w:rPr>
        <w:t>編列原則</w:t>
      </w:r>
      <w:r w:rsidR="00D36025">
        <w:rPr>
          <w:rFonts w:ascii="標楷體" w:eastAsia="標楷體" w:hAnsi="標楷體" w:hint="eastAsia"/>
          <w:b/>
          <w:sz w:val="32"/>
        </w:rPr>
        <w:t>補充</w:t>
      </w:r>
      <w:r w:rsidR="005F1F5C" w:rsidRPr="00DD57DC">
        <w:rPr>
          <w:rFonts w:ascii="標楷體" w:eastAsia="標楷體" w:hAnsi="標楷體" w:hint="eastAsia"/>
          <w:b/>
          <w:sz w:val="32"/>
        </w:rPr>
        <w:t>說明</w:t>
      </w:r>
    </w:p>
    <w:p w14:paraId="5406FD35" w14:textId="77777777" w:rsidR="006337F1" w:rsidRPr="004242F3" w:rsidRDefault="006337F1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t>文具印刷</w:t>
      </w:r>
      <w:r w:rsidRPr="004242F3">
        <w:rPr>
          <w:rFonts w:ascii="標楷體" w:eastAsia="標楷體" w:hAnsi="標楷體" w:hint="eastAsia"/>
          <w:sz w:val="26"/>
          <w:szCs w:val="26"/>
        </w:rPr>
        <w:t>：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人數為單位教職員工總數</w:t>
      </w:r>
      <w:r w:rsidR="000C52E5" w:rsidRPr="004242F3">
        <w:rPr>
          <w:rFonts w:ascii="標楷體" w:eastAsia="標楷體" w:hAnsi="標楷體" w:hint="eastAsia"/>
          <w:sz w:val="26"/>
          <w:szCs w:val="26"/>
        </w:rPr>
        <w:t>（</w:t>
      </w:r>
      <w:r w:rsidR="00DF48C7" w:rsidRPr="004242F3">
        <w:rPr>
          <w:rFonts w:ascii="標楷體" w:eastAsia="標楷體" w:hAnsi="標楷體" w:hint="eastAsia"/>
          <w:sz w:val="26"/>
          <w:szCs w:val="26"/>
        </w:rPr>
        <w:t>不</w:t>
      </w:r>
      <w:r w:rsidRPr="004242F3">
        <w:rPr>
          <w:rFonts w:ascii="標楷體" w:eastAsia="標楷體" w:hAnsi="標楷體" w:hint="eastAsia"/>
          <w:sz w:val="26"/>
          <w:szCs w:val="26"/>
        </w:rPr>
        <w:t>含教師個人計畫助理</w:t>
      </w:r>
      <w:r w:rsidR="000C52E5" w:rsidRPr="004242F3">
        <w:rPr>
          <w:rFonts w:ascii="標楷體" w:eastAsia="標楷體" w:hAnsi="標楷體" w:hint="eastAsia"/>
          <w:sz w:val="26"/>
          <w:szCs w:val="26"/>
        </w:rPr>
        <w:t>）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2B2CBBAA" w14:textId="77777777" w:rsidR="00D0302E" w:rsidRPr="004242F3" w:rsidRDefault="006337F1" w:rsidP="00D40BAC">
      <w:pPr>
        <w:pStyle w:val="a3"/>
        <w:numPr>
          <w:ilvl w:val="0"/>
          <w:numId w:val="2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/>
          <w:sz w:val="26"/>
          <w:szCs w:val="26"/>
        </w:rPr>
        <w:t>53</w:t>
      </w:r>
      <w:r w:rsidRPr="004242F3">
        <w:rPr>
          <w:rFonts w:ascii="標楷體" w:eastAsia="標楷體" w:hAnsi="標楷體" w:hint="eastAsia"/>
          <w:sz w:val="26"/>
          <w:szCs w:val="26"/>
        </w:rPr>
        <w:t>文具用品及表單信封領用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6E282154" w14:textId="77777777" w:rsidR="006337F1" w:rsidRPr="004242F3" w:rsidRDefault="006337F1" w:rsidP="00D40BAC">
      <w:pPr>
        <w:pStyle w:val="a3"/>
        <w:numPr>
          <w:ilvl w:val="0"/>
          <w:numId w:val="2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5L紙張：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須敘明計算方</w:t>
      </w:r>
      <w:r w:rsidR="008152F8" w:rsidRPr="004242F3">
        <w:rPr>
          <w:rFonts w:ascii="標楷體" w:eastAsia="標楷體" w:hAnsi="標楷體" w:hint="eastAsia"/>
          <w:sz w:val="26"/>
          <w:szCs w:val="26"/>
        </w:rPr>
        <w:t>式，若超過標準請詳列說明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149372AD" w14:textId="77777777" w:rsidR="006337F1" w:rsidRPr="004242F3" w:rsidRDefault="006337F1" w:rsidP="00D40BAC">
      <w:pPr>
        <w:pStyle w:val="a3"/>
        <w:numPr>
          <w:ilvl w:val="0"/>
          <w:numId w:val="2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5N影印：</w:t>
      </w:r>
      <w:r w:rsidR="008152F8" w:rsidRPr="004242F3">
        <w:rPr>
          <w:rFonts w:ascii="標楷體" w:eastAsia="標楷體" w:hAnsi="標楷體" w:hint="eastAsia"/>
          <w:sz w:val="26"/>
          <w:szCs w:val="26"/>
        </w:rPr>
        <w:t>須敘明計算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方式</w:t>
      </w:r>
      <w:r w:rsidR="008152F8" w:rsidRPr="004242F3">
        <w:rPr>
          <w:rFonts w:ascii="標楷體" w:eastAsia="標楷體" w:hAnsi="標楷體" w:hint="eastAsia"/>
          <w:sz w:val="26"/>
          <w:szCs w:val="26"/>
        </w:rPr>
        <w:t>，若超過標準請詳列說明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77A324B2" w14:textId="77777777" w:rsidR="000A1FE7" w:rsidRPr="004242F3" w:rsidRDefault="000A1FE7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b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t>郵電費</w:t>
      </w:r>
    </w:p>
    <w:p w14:paraId="48C3B64D" w14:textId="77777777" w:rsidR="000A1FE7" w:rsidRPr="004242F3" w:rsidRDefault="000A1FE7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OP郵寄費：須敘明計算方式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173588B5" w14:textId="77777777" w:rsidR="000A1FE7" w:rsidRPr="004242F3" w:rsidRDefault="000A1FE7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b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t>消耗品</w:t>
      </w:r>
    </w:p>
    <w:p w14:paraId="7BCA4E55" w14:textId="77777777" w:rsidR="000A1FE7" w:rsidRPr="004242F3" w:rsidRDefault="000A1FE7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54消耗材料（衛生紙、洗手乳）：</w:t>
      </w:r>
      <w:r w:rsidRPr="003504E9">
        <w:rPr>
          <w:rFonts w:ascii="標楷體" w:eastAsia="標楷體" w:hAnsi="標楷體" w:hint="eastAsia"/>
          <w:sz w:val="26"/>
          <w:szCs w:val="26"/>
          <w:highlight w:val="yellow"/>
        </w:rPr>
        <w:t>僅限總務處使用</w:t>
      </w:r>
      <w:r w:rsidRPr="004242F3">
        <w:rPr>
          <w:rFonts w:ascii="標楷體" w:eastAsia="標楷體" w:hAnsi="標楷體" w:hint="eastAsia"/>
          <w:sz w:val="26"/>
          <w:szCs w:val="26"/>
        </w:rPr>
        <w:t>，其餘改列5A或MV項下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1B2C1721" w14:textId="77777777" w:rsidR="000A1FE7" w:rsidRPr="004242F3" w:rsidRDefault="000A1FE7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5A其他消耗品、純水機耗材：不同用途之耗材須逐項分開列計並</w:t>
      </w:r>
      <w:r w:rsidR="00740CC3">
        <w:rPr>
          <w:rFonts w:ascii="標楷體" w:eastAsia="標楷體" w:hAnsi="標楷體" w:hint="eastAsia"/>
          <w:sz w:val="26"/>
          <w:szCs w:val="26"/>
        </w:rPr>
        <w:t>詳述</w:t>
      </w:r>
      <w:r w:rsidRPr="004242F3">
        <w:rPr>
          <w:rFonts w:ascii="標楷體" w:eastAsia="標楷體" w:hAnsi="標楷體" w:hint="eastAsia"/>
          <w:sz w:val="26"/>
          <w:szCs w:val="26"/>
        </w:rPr>
        <w:t>費用項目與計算方式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05801765" w14:textId="77777777" w:rsidR="000A1FE7" w:rsidRPr="004242F3" w:rsidRDefault="000A1FE7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5C電腦設備消耗品（墨水碳粉）：不同用途之耗材須逐項分開列計並</w:t>
      </w:r>
      <w:r w:rsidR="00740CC3">
        <w:rPr>
          <w:rFonts w:ascii="標楷體" w:eastAsia="標楷體" w:hAnsi="標楷體" w:hint="eastAsia"/>
          <w:sz w:val="26"/>
          <w:szCs w:val="26"/>
        </w:rPr>
        <w:t>詳述</w:t>
      </w:r>
      <w:r w:rsidRPr="004242F3">
        <w:rPr>
          <w:rFonts w:ascii="標楷體" w:eastAsia="標楷體" w:hAnsi="標楷體" w:hint="eastAsia"/>
          <w:sz w:val="26"/>
          <w:szCs w:val="26"/>
        </w:rPr>
        <w:t>費用項目與計算方式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1E0E3F55" w14:textId="77777777" w:rsidR="000A1FE7" w:rsidRPr="004242F3" w:rsidRDefault="000A1FE7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MV零星材料：不同用途之耗材須逐項分開列計並</w:t>
      </w:r>
      <w:r w:rsidR="00740CC3">
        <w:rPr>
          <w:rFonts w:ascii="標楷體" w:eastAsia="標楷體" w:hAnsi="標楷體" w:hint="eastAsia"/>
          <w:sz w:val="26"/>
          <w:szCs w:val="26"/>
        </w:rPr>
        <w:t>詳述</w:t>
      </w:r>
      <w:r w:rsidRPr="004242F3">
        <w:rPr>
          <w:rFonts w:ascii="標楷體" w:eastAsia="標楷體" w:hAnsi="標楷體" w:hint="eastAsia"/>
          <w:sz w:val="26"/>
          <w:szCs w:val="26"/>
        </w:rPr>
        <w:t>費用項目與計算方式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23A057DA" w14:textId="77777777" w:rsidR="006337F1" w:rsidRPr="004242F3" w:rsidRDefault="008152F8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b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t>交通費：</w:t>
      </w:r>
    </w:p>
    <w:p w14:paraId="595713F8" w14:textId="77777777" w:rsidR="0096229A" w:rsidRPr="004242F3" w:rsidRDefault="0096229A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MM計程車資：公出所需搭乘各類交通工具之費用，須敘明計算方式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7CA5FFC2" w14:textId="77777777" w:rsidR="00DF48C7" w:rsidRPr="004242F3" w:rsidRDefault="000673F2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MW車費補貼：</w:t>
      </w:r>
    </w:p>
    <w:p w14:paraId="0751C08C" w14:textId="77777777" w:rsidR="00DF48C7" w:rsidRPr="004242F3" w:rsidRDefault="00DF48C7" w:rsidP="00D40BAC">
      <w:pPr>
        <w:pStyle w:val="a3"/>
        <w:numPr>
          <w:ilvl w:val="0"/>
          <w:numId w:val="11"/>
        </w:numPr>
        <w:adjustRightInd w:val="0"/>
        <w:spacing w:line="360" w:lineRule="exact"/>
        <w:ind w:leftChars="0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校外專家學者參與學校各類活動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之車費補貼</w:t>
      </w:r>
      <w:r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66547321" w14:textId="77777777" w:rsidR="000673F2" w:rsidRPr="004242F3" w:rsidRDefault="00DF48C7" w:rsidP="00D40BAC">
      <w:pPr>
        <w:pStyle w:val="a3"/>
        <w:numPr>
          <w:ilvl w:val="0"/>
          <w:numId w:val="11"/>
        </w:numPr>
        <w:adjustRightInd w:val="0"/>
        <w:spacing w:line="360" w:lineRule="exact"/>
        <w:ind w:leftChars="0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適用範例：演講者、</w:t>
      </w:r>
      <w:r w:rsidR="0096229A" w:rsidRPr="004242F3">
        <w:rPr>
          <w:rFonts w:ascii="標楷體" w:eastAsia="標楷體" w:hAnsi="標楷體" w:hint="eastAsia"/>
          <w:sz w:val="26"/>
          <w:szCs w:val="26"/>
        </w:rPr>
        <w:t>諮議委員、校外口試委員</w:t>
      </w:r>
      <w:r w:rsidR="000A1FE7" w:rsidRPr="004242F3">
        <w:rPr>
          <w:rFonts w:ascii="標楷體" w:eastAsia="標楷體" w:hAnsi="標楷體" w:hint="eastAsia"/>
          <w:sz w:val="26"/>
          <w:szCs w:val="26"/>
        </w:rPr>
        <w:t>車馬費</w:t>
      </w:r>
      <w:r w:rsidRPr="004242F3">
        <w:rPr>
          <w:rFonts w:ascii="標楷體" w:eastAsia="標楷體" w:hAnsi="標楷體"/>
          <w:sz w:val="26"/>
          <w:szCs w:val="26"/>
        </w:rPr>
        <w:t>…</w:t>
      </w:r>
      <w:r w:rsidRPr="004242F3">
        <w:rPr>
          <w:rFonts w:ascii="標楷體" w:eastAsia="標楷體" w:hAnsi="標楷體" w:hint="eastAsia"/>
          <w:sz w:val="26"/>
          <w:szCs w:val="26"/>
        </w:rPr>
        <w:t>等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，給付標準*人數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50D1A2A3" w14:textId="2AF3D2E3" w:rsidR="008152F8" w:rsidRPr="004242F3" w:rsidRDefault="008152F8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O*汎航刷卡費：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單價*次數*人數</w:t>
      </w:r>
      <w:r w:rsidR="00A41B23" w:rsidRPr="00A41B23">
        <w:rPr>
          <w:rFonts w:ascii="標楷體" w:eastAsia="標楷體" w:hAnsi="標楷體" w:hint="eastAsia"/>
          <w:sz w:val="26"/>
          <w:szCs w:val="26"/>
        </w:rPr>
        <w:t>(</w:t>
      </w:r>
      <w:r w:rsidR="00A41B23" w:rsidRPr="00A94BDE">
        <w:rPr>
          <w:rFonts w:ascii="標楷體" w:eastAsia="標楷體" w:hAnsi="標楷體" w:hint="eastAsia"/>
          <w:sz w:val="26"/>
          <w:szCs w:val="26"/>
          <w:highlight w:val="yellow"/>
        </w:rPr>
        <w:t>臺北車站及台北長庚每人每次40元、中壢區每人每次43元、桃園區每人每次37元</w:t>
      </w:r>
      <w:r w:rsidRPr="004242F3">
        <w:rPr>
          <w:rFonts w:ascii="標楷體" w:eastAsia="標楷體" w:hAnsi="標楷體" w:hint="eastAsia"/>
          <w:sz w:val="26"/>
          <w:szCs w:val="26"/>
        </w:rPr>
        <w:t>）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15592567" w14:textId="77777777" w:rsidR="000A1FE7" w:rsidRPr="004242F3" w:rsidRDefault="000A1FE7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b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t>旅運：</w:t>
      </w:r>
    </w:p>
    <w:p w14:paraId="17FCA042" w14:textId="77777777" w:rsidR="000A1FE7" w:rsidRPr="004242F3" w:rsidRDefault="000A1FE7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PA國內出差費：須敘明計算方式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519CD486" w14:textId="77777777" w:rsidR="00F573D7" w:rsidRPr="004242F3" w:rsidRDefault="00F573D7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b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t>實驗實習耗材</w:t>
      </w:r>
      <w:r w:rsidR="00D8431E">
        <w:rPr>
          <w:rFonts w:ascii="標楷體" w:eastAsia="標楷體" w:hAnsi="標楷體" w:hint="eastAsia"/>
          <w:b/>
          <w:sz w:val="26"/>
          <w:szCs w:val="26"/>
        </w:rPr>
        <w:t>編列於</w:t>
      </w:r>
      <w:r w:rsidR="00D8431E" w:rsidRPr="00D8431E">
        <w:rPr>
          <w:rFonts w:ascii="標楷體" w:eastAsia="標楷體" w:hAnsi="標楷體" w:hint="eastAsia"/>
          <w:b/>
          <w:sz w:val="26"/>
          <w:szCs w:val="26"/>
          <w:highlight w:val="yellow"/>
          <w:bdr w:val="single" w:sz="4" w:space="0" w:color="auto"/>
        </w:rPr>
        <w:t>校外款</w:t>
      </w:r>
      <w:r w:rsidR="00D8431E" w:rsidRPr="00D8431E">
        <w:rPr>
          <w:rFonts w:ascii="標楷體" w:eastAsia="標楷體" w:hAnsi="標楷體" w:hint="eastAsia"/>
          <w:b/>
          <w:sz w:val="26"/>
          <w:szCs w:val="26"/>
        </w:rPr>
        <w:t>。</w:t>
      </w:r>
      <w:r w:rsidRPr="004242F3">
        <w:rPr>
          <w:rFonts w:ascii="標楷體" w:eastAsia="標楷體" w:hAnsi="標楷體" w:hint="eastAsia"/>
          <w:b/>
          <w:sz w:val="26"/>
          <w:szCs w:val="26"/>
        </w:rPr>
        <w:t>：</w:t>
      </w:r>
    </w:p>
    <w:p w14:paraId="0891FCA3" w14:textId="77777777" w:rsidR="00F573D7" w:rsidRPr="004242F3" w:rsidRDefault="00F573D7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TK課程實驗實習耗材：已有專用明細表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6395B887" w14:textId="77777777" w:rsidR="00F573D7" w:rsidRPr="004242F3" w:rsidRDefault="001822E9" w:rsidP="00D40BAC">
      <w:pPr>
        <w:pStyle w:val="a3"/>
        <w:numPr>
          <w:ilvl w:val="0"/>
          <w:numId w:val="6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須確實依最近一次請購之計量單位、單價金額修正需求項目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01D4FF8B" w14:textId="61517C97" w:rsidR="00F573D7" w:rsidRDefault="001822E9" w:rsidP="00D40BAC">
      <w:pPr>
        <w:pStyle w:val="a3"/>
        <w:numPr>
          <w:ilvl w:val="0"/>
          <w:numId w:val="6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不得列入：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儀器維修之零件耗材</w:t>
      </w:r>
      <w:r w:rsidRPr="004242F3">
        <w:rPr>
          <w:rFonts w:ascii="標楷體" w:eastAsia="標楷體" w:hAnsi="標楷體" w:hint="eastAsia"/>
          <w:sz w:val="26"/>
          <w:szCs w:val="26"/>
        </w:rPr>
        <w:t>、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實驗室清潔維護之耗材</w:t>
      </w:r>
      <w:r w:rsidRPr="004242F3">
        <w:rPr>
          <w:rFonts w:ascii="標楷體" w:eastAsia="標楷體" w:hAnsi="標楷體" w:hint="eastAsia"/>
          <w:sz w:val="26"/>
          <w:szCs w:val="26"/>
        </w:rPr>
        <w:t>、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文具及個人保管品項目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0E259FA6" w14:textId="3C869F9F" w:rsidR="00650159" w:rsidRDefault="00650159" w:rsidP="00650159">
      <w:pPr>
        <w:adjustRightInd w:val="0"/>
        <w:spacing w:line="360" w:lineRule="exact"/>
        <w:contextualSpacing/>
        <w:jc w:val="both"/>
        <w:rPr>
          <w:rFonts w:ascii="標楷體" w:eastAsia="標楷體" w:hAnsi="標楷體"/>
          <w:sz w:val="26"/>
          <w:szCs w:val="26"/>
        </w:rPr>
      </w:pPr>
    </w:p>
    <w:p w14:paraId="13A658ED" w14:textId="77777777" w:rsidR="00650159" w:rsidRPr="00650159" w:rsidRDefault="00650159" w:rsidP="00650159">
      <w:pPr>
        <w:adjustRightInd w:val="0"/>
        <w:spacing w:line="360" w:lineRule="exact"/>
        <w:contextualSpacing/>
        <w:jc w:val="both"/>
        <w:rPr>
          <w:rFonts w:ascii="標楷體" w:eastAsia="標楷體" w:hAnsi="標楷體" w:hint="eastAsia"/>
          <w:sz w:val="26"/>
          <w:szCs w:val="26"/>
        </w:rPr>
      </w:pPr>
    </w:p>
    <w:p w14:paraId="635C2B92" w14:textId="77777777" w:rsidR="008152F8" w:rsidRPr="004242F3" w:rsidRDefault="008152F8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b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lastRenderedPageBreak/>
        <w:t>輔導教學費：</w:t>
      </w:r>
    </w:p>
    <w:p w14:paraId="62006318" w14:textId="77777777" w:rsidR="001822E9" w:rsidRPr="004242F3" w:rsidRDefault="001822E9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CE演講費：給付標準*人數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43E68582" w14:textId="77777777" w:rsidR="001822E9" w:rsidRPr="004242F3" w:rsidRDefault="001822E9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CP專班鐘點費、人事費、工讀費：給付標準*人數</w:t>
      </w:r>
      <w:r w:rsidR="005F1F5C" w:rsidRPr="004242F3">
        <w:rPr>
          <w:rFonts w:ascii="標楷體" w:eastAsia="標楷體" w:hAnsi="標楷體" w:hint="eastAsia"/>
          <w:sz w:val="26"/>
          <w:szCs w:val="26"/>
        </w:rPr>
        <w:t>（含以「薪津資料異動表80C表」支付之人員）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7D9C9461" w14:textId="77777777" w:rsidR="002F0256" w:rsidRPr="004242F3" w:rsidRDefault="002F0256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CQ審查費：</w:t>
      </w:r>
      <w:r w:rsidR="000C52E5" w:rsidRPr="004242F3">
        <w:rPr>
          <w:rFonts w:ascii="標楷體" w:eastAsia="標楷體" w:hAnsi="標楷體" w:hint="eastAsia"/>
          <w:sz w:val="26"/>
          <w:szCs w:val="26"/>
        </w:rPr>
        <w:t>給付標準*人數（各類評鑑、訪視、諮詢委員會、諮議委員會、</w:t>
      </w:r>
      <w:r w:rsidR="000C52E5" w:rsidRPr="004242F3">
        <w:rPr>
          <w:rFonts w:ascii="標楷體" w:eastAsia="標楷體" w:hAnsi="標楷體"/>
          <w:sz w:val="26"/>
          <w:szCs w:val="26"/>
        </w:rPr>
        <w:t>…</w:t>
      </w:r>
      <w:r w:rsidR="000C52E5" w:rsidRPr="004242F3">
        <w:rPr>
          <w:rFonts w:ascii="標楷體" w:eastAsia="標楷體" w:hAnsi="標楷體" w:hint="eastAsia"/>
          <w:sz w:val="26"/>
          <w:szCs w:val="26"/>
        </w:rPr>
        <w:t>等委員出席費）</w:t>
      </w:r>
      <w:r w:rsidR="00DF48C7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7AF54A5E" w14:textId="77777777" w:rsidR="008152F8" w:rsidRPr="004242F3" w:rsidRDefault="008152F8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TM學生實習費：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給付標準*人數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2F32DF2D" w14:textId="77777777" w:rsidR="008152F8" w:rsidRPr="004242F3" w:rsidRDefault="008152F8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TN論文指導：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給付標準*人數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4DA891E5" w14:textId="77777777" w:rsidR="000C52E5" w:rsidRPr="004242F3" w:rsidRDefault="008152F8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TP輔導教學費：</w:t>
      </w:r>
    </w:p>
    <w:p w14:paraId="56F1E225" w14:textId="77777777" w:rsidR="008152F8" w:rsidRPr="004242F3" w:rsidRDefault="000C52E5" w:rsidP="00D40BAC">
      <w:pPr>
        <w:pStyle w:val="a3"/>
        <w:numPr>
          <w:ilvl w:val="0"/>
          <w:numId w:val="10"/>
        </w:numPr>
        <w:adjustRightInd w:val="0"/>
        <w:spacing w:line="360" w:lineRule="exact"/>
        <w:ind w:leftChars="0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與校院系所中心發展相關之評鑑訪視</w:t>
      </w:r>
      <w:r w:rsidR="00224312" w:rsidRPr="004242F3">
        <w:rPr>
          <w:rFonts w:ascii="標楷體" w:eastAsia="標楷體" w:hAnsi="標楷體" w:hint="eastAsia"/>
          <w:sz w:val="26"/>
          <w:szCs w:val="26"/>
        </w:rPr>
        <w:t>活動，或與師生相關之學術性活動，須詳列各活動之費用項目與計算方式</w:t>
      </w:r>
      <w:r w:rsidR="00DF48C7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187D8B1F" w14:textId="77777777" w:rsidR="00224312" w:rsidRPr="004242F3" w:rsidRDefault="00224312" w:rsidP="00D40BAC">
      <w:pPr>
        <w:pStyle w:val="a3"/>
        <w:numPr>
          <w:ilvl w:val="0"/>
          <w:numId w:val="10"/>
        </w:numPr>
        <w:adjustRightInd w:val="0"/>
        <w:spacing w:line="360" w:lineRule="exact"/>
        <w:ind w:leftChars="0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適用範例：校務發展委員會議、校務評鑑、系所評鑑、外部訪視、校務諮詢委員會議、研究中心諮議委員會議</w:t>
      </w:r>
      <w:r w:rsidR="00EE66DA" w:rsidRPr="004242F3">
        <w:rPr>
          <w:rFonts w:ascii="標楷體" w:eastAsia="標楷體" w:hAnsi="標楷體" w:hint="eastAsia"/>
          <w:sz w:val="26"/>
          <w:szCs w:val="26"/>
        </w:rPr>
        <w:t>、</w:t>
      </w:r>
      <w:r w:rsidRPr="004242F3">
        <w:rPr>
          <w:rFonts w:ascii="標楷體" w:eastAsia="標楷體" w:hAnsi="標楷體" w:hint="eastAsia"/>
          <w:sz w:val="26"/>
          <w:szCs w:val="26"/>
        </w:rPr>
        <w:t>各系所畢業展/成果展、</w:t>
      </w:r>
      <w:r w:rsidR="00EE66DA" w:rsidRPr="004242F3">
        <w:rPr>
          <w:rFonts w:ascii="標楷體" w:eastAsia="標楷體" w:hAnsi="標楷體" w:hint="eastAsia"/>
          <w:sz w:val="26"/>
          <w:szCs w:val="26"/>
        </w:rPr>
        <w:t>社會關懷實作、</w:t>
      </w:r>
      <w:r w:rsidRPr="004242F3">
        <w:rPr>
          <w:rFonts w:ascii="標楷體" w:eastAsia="標楷體" w:hAnsi="標楷體" w:hint="eastAsia"/>
          <w:sz w:val="26"/>
          <w:szCs w:val="26"/>
        </w:rPr>
        <w:t>強化英語能力之學習活動</w:t>
      </w:r>
      <w:r w:rsidRPr="004242F3">
        <w:rPr>
          <w:rFonts w:ascii="標楷體" w:eastAsia="標楷體" w:hAnsi="標楷體"/>
          <w:sz w:val="26"/>
          <w:szCs w:val="26"/>
        </w:rPr>
        <w:t>…</w:t>
      </w:r>
      <w:r w:rsidRPr="004242F3">
        <w:rPr>
          <w:rFonts w:ascii="標楷體" w:eastAsia="標楷體" w:hAnsi="標楷體" w:hint="eastAsia"/>
          <w:sz w:val="26"/>
          <w:szCs w:val="26"/>
        </w:rPr>
        <w:t>等</w:t>
      </w:r>
      <w:r w:rsidR="00DF48C7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234EEA66" w14:textId="77777777" w:rsidR="008152F8" w:rsidRPr="004242F3" w:rsidRDefault="008152F8" w:rsidP="00D40BAC">
      <w:pPr>
        <w:pStyle w:val="a3"/>
        <w:numPr>
          <w:ilvl w:val="0"/>
          <w:numId w:val="3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TT論文口試費：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給付標準*人數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2582FF22" w14:textId="77777777" w:rsidR="008152F8" w:rsidRPr="004242F3" w:rsidRDefault="008152F8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b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t>訓導活動費：</w:t>
      </w:r>
    </w:p>
    <w:p w14:paraId="2D82780C" w14:textId="77777777" w:rsidR="005F1F5C" w:rsidRPr="004242F3" w:rsidRDefault="008152F8" w:rsidP="00D40BAC">
      <w:pPr>
        <w:pStyle w:val="a3"/>
        <w:numPr>
          <w:ilvl w:val="0"/>
          <w:numId w:val="4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IG康樂活動費：</w:t>
      </w:r>
    </w:p>
    <w:p w14:paraId="01441CC9" w14:textId="77777777" w:rsidR="008152F8" w:rsidRPr="004242F3" w:rsidRDefault="000C52E5" w:rsidP="00D40BAC">
      <w:pPr>
        <w:pStyle w:val="a3"/>
        <w:numPr>
          <w:ilvl w:val="0"/>
          <w:numId w:val="8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與師生校友相關之非學術性</w:t>
      </w:r>
      <w:r w:rsidR="005F1F5C" w:rsidRPr="004242F3">
        <w:rPr>
          <w:rFonts w:ascii="標楷體" w:eastAsia="標楷體" w:hAnsi="標楷體" w:hint="eastAsia"/>
          <w:sz w:val="26"/>
          <w:szCs w:val="26"/>
        </w:rPr>
        <w:t>活動，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須詳列</w:t>
      </w:r>
      <w:r w:rsidR="005F1F5C" w:rsidRPr="004242F3">
        <w:rPr>
          <w:rFonts w:ascii="標楷體" w:eastAsia="標楷體" w:hAnsi="標楷體" w:hint="eastAsia"/>
          <w:sz w:val="26"/>
          <w:szCs w:val="26"/>
        </w:rPr>
        <w:t>各活動之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費用項目與計算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方式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2D10F5E1" w14:textId="77777777" w:rsidR="005F1F5C" w:rsidRPr="004242F3" w:rsidRDefault="005F1F5C" w:rsidP="00D40BAC">
      <w:pPr>
        <w:pStyle w:val="a3"/>
        <w:numPr>
          <w:ilvl w:val="0"/>
          <w:numId w:val="8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適用範例：新生家長座談會、師生心聯繫活動、長庚心校友情活動、校友廿廿不忘十十相連活動</w:t>
      </w:r>
      <w:r w:rsidR="0096229A" w:rsidRPr="004242F3">
        <w:rPr>
          <w:rFonts w:ascii="標楷體" w:eastAsia="標楷體" w:hAnsi="標楷體" w:hint="eastAsia"/>
          <w:sz w:val="26"/>
          <w:szCs w:val="26"/>
        </w:rPr>
        <w:t>、微電影活動</w:t>
      </w:r>
      <w:r w:rsidRPr="004242F3">
        <w:rPr>
          <w:rFonts w:ascii="標楷體" w:eastAsia="標楷體" w:hAnsi="標楷體" w:cstheme="minorHAnsi"/>
          <w:sz w:val="26"/>
          <w:szCs w:val="26"/>
        </w:rPr>
        <w:t>…</w:t>
      </w:r>
      <w:r w:rsidRPr="004242F3">
        <w:rPr>
          <w:rFonts w:ascii="標楷體" w:eastAsia="標楷體" w:hAnsi="標楷體" w:hint="eastAsia"/>
          <w:sz w:val="26"/>
          <w:szCs w:val="26"/>
        </w:rPr>
        <w:t>等</w:t>
      </w:r>
      <w:r w:rsidR="00DF48C7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7EB58EAE" w14:textId="77777777" w:rsidR="008152F8" w:rsidRPr="004242F3" w:rsidRDefault="008152F8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b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t>什費：</w:t>
      </w:r>
    </w:p>
    <w:p w14:paraId="162F9BAB" w14:textId="77777777" w:rsidR="008152F8" w:rsidRPr="004242F3" w:rsidRDefault="008152F8" w:rsidP="00D40BAC">
      <w:pPr>
        <w:pStyle w:val="a3"/>
        <w:numPr>
          <w:ilvl w:val="0"/>
          <w:numId w:val="4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JE便餐費/JF便當費：</w:t>
      </w:r>
      <w:r w:rsidR="001822E9" w:rsidRPr="004242F3">
        <w:rPr>
          <w:rFonts w:ascii="標楷體" w:eastAsia="標楷體" w:hAnsi="標楷體" w:hint="eastAsia"/>
          <w:sz w:val="26"/>
          <w:szCs w:val="26"/>
        </w:rPr>
        <w:t>須敘明會議/活動名稱，單價*人數*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開會頻率</w:t>
      </w:r>
      <w:r w:rsidR="001822E9" w:rsidRPr="004242F3">
        <w:rPr>
          <w:rFonts w:ascii="標楷體" w:eastAsia="標楷體" w:hAnsi="標楷體" w:hint="eastAsia"/>
          <w:sz w:val="26"/>
          <w:szCs w:val="26"/>
        </w:rPr>
        <w:t>次數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3B73A0F3" w14:textId="77777777" w:rsidR="009059C0" w:rsidRPr="004242F3" w:rsidRDefault="009059C0" w:rsidP="00D40BAC">
      <w:pPr>
        <w:pStyle w:val="a3"/>
        <w:numPr>
          <w:ilvl w:val="0"/>
          <w:numId w:val="4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JB公共事務或招待費用：</w:t>
      </w:r>
      <w:r w:rsidR="00114B29" w:rsidRPr="004242F3">
        <w:rPr>
          <w:rFonts w:ascii="標楷體" w:eastAsia="標楷體" w:hAnsi="標楷體" w:hint="eastAsia"/>
          <w:sz w:val="26"/>
          <w:szCs w:val="26"/>
        </w:rPr>
        <w:t>交際費用申請暨報銷單支費用，須敘明計算方式</w:t>
      </w:r>
      <w:r w:rsidR="00DF48C7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5DF25C19" w14:textId="77777777" w:rsidR="000A1FE7" w:rsidRPr="004242F3" w:rsidRDefault="008152F8" w:rsidP="00D40BAC">
      <w:pPr>
        <w:pStyle w:val="a3"/>
        <w:numPr>
          <w:ilvl w:val="0"/>
          <w:numId w:val="4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ZZ雜支：</w:t>
      </w:r>
    </w:p>
    <w:p w14:paraId="35C41269" w14:textId="77777777" w:rsidR="001822E9" w:rsidRPr="004242F3" w:rsidRDefault="001822E9" w:rsidP="00D40BAC">
      <w:pPr>
        <w:pStyle w:val="a3"/>
        <w:numPr>
          <w:ilvl w:val="0"/>
          <w:numId w:val="9"/>
        </w:numPr>
        <w:adjustRightInd w:val="0"/>
        <w:spacing w:line="360" w:lineRule="exact"/>
        <w:ind w:leftChars="0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特定用途之需求項目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且金額達10萬元以上者，須</w:t>
      </w:r>
      <w:r w:rsidRPr="004242F3">
        <w:rPr>
          <w:rFonts w:ascii="標楷體" w:eastAsia="標楷體" w:hAnsi="標楷體" w:hint="eastAsia"/>
          <w:sz w:val="26"/>
          <w:szCs w:val="26"/>
        </w:rPr>
        <w:t>逐項分開列計並詳</w:t>
      </w:r>
      <w:r w:rsidR="00CE128C">
        <w:rPr>
          <w:rFonts w:ascii="標楷體" w:eastAsia="標楷體" w:hAnsi="標楷體" w:hint="eastAsia"/>
          <w:sz w:val="26"/>
          <w:szCs w:val="26"/>
        </w:rPr>
        <w:t>述</w:t>
      </w:r>
      <w:r w:rsidRPr="004242F3">
        <w:rPr>
          <w:rFonts w:ascii="標楷體" w:eastAsia="標楷體" w:hAnsi="標楷體" w:hint="eastAsia"/>
          <w:sz w:val="26"/>
          <w:szCs w:val="26"/>
        </w:rPr>
        <w:t>費用項目與計算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方式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3E030C21" w14:textId="77777777" w:rsidR="000A1FE7" w:rsidRPr="004242F3" w:rsidRDefault="000A1FE7" w:rsidP="00D40BAC">
      <w:pPr>
        <w:pStyle w:val="a3"/>
        <w:numPr>
          <w:ilvl w:val="0"/>
          <w:numId w:val="9"/>
        </w:numPr>
        <w:adjustRightInd w:val="0"/>
        <w:spacing w:line="360" w:lineRule="exact"/>
        <w:ind w:leftChars="0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適用範例：</w:t>
      </w:r>
      <w:r w:rsidR="000C52E5" w:rsidRPr="004242F3">
        <w:rPr>
          <w:rFonts w:ascii="標楷體" w:eastAsia="標楷體" w:hAnsi="標楷體" w:hint="eastAsia"/>
          <w:sz w:val="26"/>
          <w:szCs w:val="26"/>
        </w:rPr>
        <w:t>無法歸類於輔導教學或訓導活動之特定需求項目</w:t>
      </w:r>
      <w:r w:rsidR="00114F6F" w:rsidRPr="004242F3">
        <w:rPr>
          <w:rFonts w:ascii="標楷體" w:eastAsia="標楷體" w:hAnsi="標楷體" w:hint="eastAsia"/>
          <w:sz w:val="26"/>
          <w:szCs w:val="26"/>
        </w:rPr>
        <w:t>；惟已有明確目的之餐費不得編列於本項</w:t>
      </w:r>
      <w:r w:rsidR="000C52E5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15F51A7E" w14:textId="77777777" w:rsidR="008152F8" w:rsidRPr="004242F3" w:rsidRDefault="008152F8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b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t>修繕費：</w:t>
      </w:r>
    </w:p>
    <w:p w14:paraId="770618B4" w14:textId="77777777" w:rsidR="008152F8" w:rsidRPr="004242F3" w:rsidRDefault="008152F8" w:rsidP="00D40BAC">
      <w:pPr>
        <w:pStyle w:val="a3"/>
        <w:numPr>
          <w:ilvl w:val="0"/>
          <w:numId w:val="5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EN維修整建：</w:t>
      </w:r>
      <w:r w:rsidR="001822E9" w:rsidRPr="004242F3">
        <w:rPr>
          <w:rFonts w:ascii="標楷體" w:eastAsia="標楷體" w:hAnsi="標楷體" w:hint="eastAsia"/>
          <w:sz w:val="26"/>
          <w:szCs w:val="26"/>
        </w:rPr>
        <w:t>特定用途之需求項目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且金額達10萬元以上者，須</w:t>
      </w:r>
      <w:r w:rsidR="001822E9" w:rsidRPr="004242F3">
        <w:rPr>
          <w:rFonts w:ascii="標楷體" w:eastAsia="標楷體" w:hAnsi="標楷體" w:hint="eastAsia"/>
          <w:sz w:val="26"/>
          <w:szCs w:val="26"/>
        </w:rPr>
        <w:t>逐項分開列計並詳</w:t>
      </w:r>
      <w:r w:rsidR="00CE128C">
        <w:rPr>
          <w:rFonts w:ascii="標楷體" w:eastAsia="標楷體" w:hAnsi="標楷體" w:hint="eastAsia"/>
          <w:sz w:val="26"/>
          <w:szCs w:val="26"/>
        </w:rPr>
        <w:t>述</w:t>
      </w:r>
      <w:r w:rsidR="001822E9" w:rsidRPr="004242F3">
        <w:rPr>
          <w:rFonts w:ascii="標楷體" w:eastAsia="標楷體" w:hAnsi="標楷體" w:hint="eastAsia"/>
          <w:sz w:val="26"/>
          <w:szCs w:val="26"/>
        </w:rPr>
        <w:t>費用項目與計算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方式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3FEEB5CA" w14:textId="77777777" w:rsidR="008152F8" w:rsidRPr="004242F3" w:rsidRDefault="008152F8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b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t>其他支出：</w:t>
      </w:r>
    </w:p>
    <w:p w14:paraId="43C0DEB9" w14:textId="77777777" w:rsidR="008152F8" w:rsidRPr="004242F3" w:rsidRDefault="008152F8" w:rsidP="00D40BAC">
      <w:pPr>
        <w:pStyle w:val="a3"/>
        <w:numPr>
          <w:ilvl w:val="0"/>
          <w:numId w:val="5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9W推動國際化</w:t>
      </w:r>
      <w:r w:rsidR="00097A40" w:rsidRPr="004242F3">
        <w:rPr>
          <w:rFonts w:ascii="標楷體" w:eastAsia="標楷體" w:hAnsi="標楷體" w:hint="eastAsia"/>
          <w:sz w:val="26"/>
          <w:szCs w:val="26"/>
        </w:rPr>
        <w:t>：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已有專用明細表，但須詳列給付標準與計算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方式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592D3EF7" w14:textId="77777777" w:rsidR="008152F8" w:rsidRPr="004242F3" w:rsidRDefault="008152F8" w:rsidP="00D40BAC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b/>
          <w:sz w:val="26"/>
          <w:szCs w:val="26"/>
        </w:rPr>
      </w:pPr>
      <w:r w:rsidRPr="004242F3">
        <w:rPr>
          <w:rFonts w:ascii="標楷體" w:eastAsia="標楷體" w:hAnsi="標楷體" w:hint="eastAsia"/>
          <w:b/>
          <w:sz w:val="26"/>
          <w:szCs w:val="26"/>
        </w:rPr>
        <w:t>試務費支出：</w:t>
      </w:r>
    </w:p>
    <w:p w14:paraId="37D568D1" w14:textId="77777777" w:rsidR="008152F8" w:rsidRPr="004242F3" w:rsidRDefault="008152F8" w:rsidP="00D40BAC">
      <w:pPr>
        <w:pStyle w:val="a3"/>
        <w:numPr>
          <w:ilvl w:val="0"/>
          <w:numId w:val="5"/>
        </w:numPr>
        <w:adjustRightInd w:val="0"/>
        <w:spacing w:line="360" w:lineRule="exact"/>
        <w:ind w:leftChars="0" w:hanging="482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4242F3">
        <w:rPr>
          <w:rFonts w:ascii="標楷體" w:eastAsia="標楷體" w:hAnsi="標楷體" w:hint="eastAsia"/>
          <w:sz w:val="26"/>
          <w:szCs w:val="26"/>
        </w:rPr>
        <w:t>9X招生宣傳費：</w:t>
      </w:r>
      <w:r w:rsidR="00F573D7" w:rsidRPr="004242F3">
        <w:rPr>
          <w:rFonts w:ascii="標楷體" w:eastAsia="標楷體" w:hAnsi="標楷體" w:hint="eastAsia"/>
          <w:sz w:val="26"/>
          <w:szCs w:val="26"/>
        </w:rPr>
        <w:t>須依規定編列原則詳列費用項目與</w:t>
      </w:r>
      <w:r w:rsidR="00D234A1" w:rsidRPr="004242F3">
        <w:rPr>
          <w:rFonts w:ascii="標楷體" w:eastAsia="標楷體" w:hAnsi="標楷體" w:hint="eastAsia"/>
          <w:sz w:val="26"/>
          <w:szCs w:val="26"/>
        </w:rPr>
        <w:t>計算</w:t>
      </w:r>
      <w:r w:rsidR="000673F2" w:rsidRPr="004242F3">
        <w:rPr>
          <w:rFonts w:ascii="標楷體" w:eastAsia="標楷體" w:hAnsi="標楷體" w:hint="eastAsia"/>
          <w:sz w:val="26"/>
          <w:szCs w:val="26"/>
        </w:rPr>
        <w:t>方式</w:t>
      </w:r>
      <w:r w:rsidR="00DD57DC" w:rsidRPr="004242F3">
        <w:rPr>
          <w:rFonts w:ascii="標楷體" w:eastAsia="標楷體" w:hAnsi="標楷體" w:hint="eastAsia"/>
          <w:sz w:val="26"/>
          <w:szCs w:val="26"/>
        </w:rPr>
        <w:t>。</w:t>
      </w:r>
    </w:p>
    <w:p w14:paraId="021178DB" w14:textId="3950B506" w:rsidR="00985EB9" w:rsidRPr="00650159" w:rsidRDefault="00307B3C" w:rsidP="00985EB9">
      <w:pPr>
        <w:pStyle w:val="a3"/>
        <w:numPr>
          <w:ilvl w:val="0"/>
          <w:numId w:val="1"/>
        </w:numPr>
        <w:adjustRightInd w:val="0"/>
        <w:spacing w:line="360" w:lineRule="exact"/>
        <w:ind w:leftChars="0" w:left="567" w:hanging="567"/>
        <w:contextualSpacing/>
        <w:jc w:val="both"/>
        <w:rPr>
          <w:rFonts w:ascii="標楷體" w:eastAsia="標楷體" w:hAnsi="標楷體"/>
          <w:sz w:val="26"/>
          <w:szCs w:val="26"/>
        </w:rPr>
      </w:pPr>
      <w:r w:rsidRPr="00650159">
        <w:rPr>
          <w:rFonts w:ascii="標楷體" w:eastAsia="標楷體" w:hAnsi="標楷體" w:hint="eastAsia"/>
          <w:b/>
          <w:sz w:val="26"/>
          <w:szCs w:val="26"/>
        </w:rPr>
        <w:t>各類活動辦理所需校內工讀生臨時工資，於核銷時請改以VH助學金辦理。</w:t>
      </w:r>
    </w:p>
    <w:sectPr w:rsidR="00985EB9" w:rsidRPr="00650159" w:rsidSect="007B17DB">
      <w:pgSz w:w="16838" w:h="11906" w:orient="landscape"/>
      <w:pgMar w:top="709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DC24" w14:textId="77777777" w:rsidR="006F540B" w:rsidRDefault="006F540B" w:rsidP="005F1F5C">
      <w:r>
        <w:separator/>
      </w:r>
    </w:p>
  </w:endnote>
  <w:endnote w:type="continuationSeparator" w:id="0">
    <w:p w14:paraId="7EEBC451" w14:textId="77777777" w:rsidR="006F540B" w:rsidRDefault="006F540B" w:rsidP="005F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DCB6" w14:textId="77777777" w:rsidR="006F540B" w:rsidRDefault="006F540B" w:rsidP="005F1F5C">
      <w:r>
        <w:separator/>
      </w:r>
    </w:p>
  </w:footnote>
  <w:footnote w:type="continuationSeparator" w:id="0">
    <w:p w14:paraId="3E5489BF" w14:textId="77777777" w:rsidR="006F540B" w:rsidRDefault="006F540B" w:rsidP="005F1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56E"/>
    <w:multiLevelType w:val="hybridMultilevel"/>
    <w:tmpl w:val="C1625674"/>
    <w:lvl w:ilvl="0" w:tplc="D6668BB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B8D47EB"/>
    <w:multiLevelType w:val="hybridMultilevel"/>
    <w:tmpl w:val="962A6F8C"/>
    <w:lvl w:ilvl="0" w:tplc="BEBCDB4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9022EC"/>
    <w:multiLevelType w:val="hybridMultilevel"/>
    <w:tmpl w:val="E728A95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0534C51"/>
    <w:multiLevelType w:val="hybridMultilevel"/>
    <w:tmpl w:val="F5460370"/>
    <w:lvl w:ilvl="0" w:tplc="4762F75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76636B4"/>
    <w:multiLevelType w:val="hybridMultilevel"/>
    <w:tmpl w:val="BB60F1A8"/>
    <w:lvl w:ilvl="0" w:tplc="D6668BB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2790DCC"/>
    <w:multiLevelType w:val="hybridMultilevel"/>
    <w:tmpl w:val="172C3FC2"/>
    <w:lvl w:ilvl="0" w:tplc="D6668BB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B8A3ABF"/>
    <w:multiLevelType w:val="hybridMultilevel"/>
    <w:tmpl w:val="FB8478A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542A1F2F"/>
    <w:multiLevelType w:val="hybridMultilevel"/>
    <w:tmpl w:val="E66A0D26"/>
    <w:lvl w:ilvl="0" w:tplc="D6668BB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FAF6B0A"/>
    <w:multiLevelType w:val="hybridMultilevel"/>
    <w:tmpl w:val="72C8EEF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784365E5"/>
    <w:multiLevelType w:val="hybridMultilevel"/>
    <w:tmpl w:val="7C065B88"/>
    <w:lvl w:ilvl="0" w:tplc="D6668BB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996512E"/>
    <w:multiLevelType w:val="hybridMultilevel"/>
    <w:tmpl w:val="22AC94D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3F"/>
    <w:rsid w:val="00030AB9"/>
    <w:rsid w:val="000673F2"/>
    <w:rsid w:val="00097A40"/>
    <w:rsid w:val="000A1FE7"/>
    <w:rsid w:val="000C52E5"/>
    <w:rsid w:val="00114B29"/>
    <w:rsid w:val="00114F6F"/>
    <w:rsid w:val="00150CB8"/>
    <w:rsid w:val="001822E9"/>
    <w:rsid w:val="001B3B6A"/>
    <w:rsid w:val="001E237F"/>
    <w:rsid w:val="00224312"/>
    <w:rsid w:val="002F0256"/>
    <w:rsid w:val="002F56F4"/>
    <w:rsid w:val="00307B3C"/>
    <w:rsid w:val="00326F9B"/>
    <w:rsid w:val="003504E9"/>
    <w:rsid w:val="003B0686"/>
    <w:rsid w:val="00401E01"/>
    <w:rsid w:val="004242F3"/>
    <w:rsid w:val="00556655"/>
    <w:rsid w:val="00575A4E"/>
    <w:rsid w:val="005E4584"/>
    <w:rsid w:val="005F1F5C"/>
    <w:rsid w:val="00607686"/>
    <w:rsid w:val="006079F3"/>
    <w:rsid w:val="006337F1"/>
    <w:rsid w:val="00650159"/>
    <w:rsid w:val="0066041D"/>
    <w:rsid w:val="006760C4"/>
    <w:rsid w:val="006B33B0"/>
    <w:rsid w:val="006F540B"/>
    <w:rsid w:val="00740CC3"/>
    <w:rsid w:val="0075135E"/>
    <w:rsid w:val="00793948"/>
    <w:rsid w:val="007A16A9"/>
    <w:rsid w:val="007B17DB"/>
    <w:rsid w:val="00814508"/>
    <w:rsid w:val="008152F8"/>
    <w:rsid w:val="00823FD4"/>
    <w:rsid w:val="008311A4"/>
    <w:rsid w:val="0089789E"/>
    <w:rsid w:val="008C7502"/>
    <w:rsid w:val="009059C0"/>
    <w:rsid w:val="0096229A"/>
    <w:rsid w:val="00985EB9"/>
    <w:rsid w:val="009B1016"/>
    <w:rsid w:val="00A13680"/>
    <w:rsid w:val="00A41B23"/>
    <w:rsid w:val="00A94BDE"/>
    <w:rsid w:val="00AB5DE4"/>
    <w:rsid w:val="00AE09CF"/>
    <w:rsid w:val="00B86B2E"/>
    <w:rsid w:val="00C5290C"/>
    <w:rsid w:val="00CE128C"/>
    <w:rsid w:val="00CE5BC5"/>
    <w:rsid w:val="00D0302E"/>
    <w:rsid w:val="00D234A1"/>
    <w:rsid w:val="00D36025"/>
    <w:rsid w:val="00D40BAC"/>
    <w:rsid w:val="00D6143F"/>
    <w:rsid w:val="00D74EF6"/>
    <w:rsid w:val="00D8431E"/>
    <w:rsid w:val="00DA3475"/>
    <w:rsid w:val="00DD57DC"/>
    <w:rsid w:val="00DE0087"/>
    <w:rsid w:val="00DF48C7"/>
    <w:rsid w:val="00E033A7"/>
    <w:rsid w:val="00E707B5"/>
    <w:rsid w:val="00EE66DA"/>
    <w:rsid w:val="00F20D36"/>
    <w:rsid w:val="00F534F5"/>
    <w:rsid w:val="00F573D7"/>
    <w:rsid w:val="00F94F9E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66802"/>
  <w15:chartTrackingRefBased/>
  <w15:docId w15:val="{0F103738-7DD9-4E0A-826B-07031B8C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7F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1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1F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1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1F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1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311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198</Words>
  <Characters>1131</Characters>
  <Application>Microsoft Office Word</Application>
  <DocSecurity>0</DocSecurity>
  <Lines>9</Lines>
  <Paragraphs>2</Paragraphs>
  <ScaleCrop>false</ScaleCrop>
  <Company>N/A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陳美玲</cp:lastModifiedBy>
  <cp:revision>31</cp:revision>
  <cp:lastPrinted>2024-01-17T05:18:00Z</cp:lastPrinted>
  <dcterms:created xsi:type="dcterms:W3CDTF">2021-01-15T04:17:00Z</dcterms:created>
  <dcterms:modified xsi:type="dcterms:W3CDTF">2024-01-23T02:13:00Z</dcterms:modified>
</cp:coreProperties>
</file>